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884ef8643b40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BYGGMONTASJE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BYGGMONTASJE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8b9b4227084d72"/>
      <w:footerReference xmlns:r="http://schemas.openxmlformats.org/officeDocument/2006/relationships" w:type="default" r:id="R6321eef222314c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BYGGMONTASJE AS   ·   Org.nr 919 580 607   ·   Brynsengfaret 6B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BYGGMONTASJE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8b9b4227084d72" /><Relationship Type="http://schemas.openxmlformats.org/officeDocument/2006/relationships/footer" Target="/word/footer1.xml" Id="R6321eef222314ca6" /></Relationships>
</file>