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f1e463f7c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BYGGMONTASJE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BYGGMONTASJE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a67caa567d9406d"/>
      <w:footerReference xmlns:r="http://schemas.openxmlformats.org/officeDocument/2006/relationships" w:type="default" r:id="R0fb1fa8ab02a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BYGGMONTASJE AS   ·   Org.nr 919 580 607   ·   Brynsengfaret 6B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7caa567d9406d" /><Relationship Type="http://schemas.openxmlformats.org/officeDocument/2006/relationships/footer" Target="/word/footer1.xml" Id="R0fb1fa8ab02a4d68" /></Relationships>
</file>