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7f3998e01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ENTREPRENØR AS</w:t>
      </w:r>
    </w:p>
    <w:sectPr>
      <w:headerReference xmlns:r="http://schemas.openxmlformats.org/officeDocument/2006/relationships" w:type="default" r:id="R555d2ccc9c90443b"/>
      <w:footerReference xmlns:r="http://schemas.openxmlformats.org/officeDocument/2006/relationships" w:type="default" r:id="R282eb3bd0b37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ENTREPRENØR AS   ·   Org.nr 919 605 960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2ccc9c90443b" /><Relationship Type="http://schemas.openxmlformats.org/officeDocument/2006/relationships/footer" Target="/word/footer1.xml" Id="R282eb3bd0b374dc5" /></Relationships>
</file>