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41591c67e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RISA EIENDOMMER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EIENDOMMER AS</w:t>
      </w:r>
    </w:p>
    <w:sectPr>
      <w:headerReference xmlns:r="http://schemas.openxmlformats.org/officeDocument/2006/relationships" w:type="default" r:id="R0a779cac71974517"/>
      <w:footerReference xmlns:r="http://schemas.openxmlformats.org/officeDocument/2006/relationships" w:type="default" r:id="Rfeda8b2b6ea5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EIENDOMMER AS   ·   Org.nr 919 656 263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EIENDOMMER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79cac71974517" /><Relationship Type="http://schemas.openxmlformats.org/officeDocument/2006/relationships/footer" Target="/word/footer1.xml" Id="Rfeda8b2b6ea544b1" /></Relationships>
</file>