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924a20dab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RISA EIENDOMMER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EIENDOMMER AS</w:t>
      </w:r>
    </w:p>
    <w:sectPr>
      <w:headerReference xmlns:r="http://schemas.openxmlformats.org/officeDocument/2006/relationships" w:type="default" r:id="R85f0f2f27a0b4c34"/>
      <w:footerReference xmlns:r="http://schemas.openxmlformats.org/officeDocument/2006/relationships" w:type="default" r:id="R650b7acdc71c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EIENDOMMER AS   ·   Org.nr 919 656 263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0f2f27a0b4c34" /><Relationship Type="http://schemas.openxmlformats.org/officeDocument/2006/relationships/footer" Target="/word/footer1.xml" Id="R650b7acdc71c493b" /></Relationships>
</file>