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1a679a022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RISA EIENDOMMER AS</w:t>
      </w:r>
    </w:p>
    <w:sectPr>
      <w:headerReference xmlns:r="http://schemas.openxmlformats.org/officeDocument/2006/relationships" w:type="default" r:id="Rde933cf4db6148db"/>
      <w:footerReference xmlns:r="http://schemas.openxmlformats.org/officeDocument/2006/relationships" w:type="default" r:id="R54fbe0277ae4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RISA EIENDOMMER AS   ·   Org.nr 919 656 263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RISA EIENDOMMER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33cf4db6148db" /><Relationship Type="http://schemas.openxmlformats.org/officeDocument/2006/relationships/footer" Target="/word/footer1.xml" Id="R54fbe0277ae44109" /></Relationships>
</file>