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c355eb52c443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BLANKVANN AS</w:t>
      </w:r>
    </w:p>
    <w:sectPr>
      <w:headerReference xmlns:r="http://schemas.openxmlformats.org/officeDocument/2006/relationships" w:type="default" r:id="Rfc0ea52763884bc5"/>
      <w:footerReference xmlns:r="http://schemas.openxmlformats.org/officeDocument/2006/relationships" w:type="default" r:id="R34974f4f4fce41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BLANKVANN AS   ·   Org.nr 919 662 018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BLANKVANN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0ea52763884bc5" /><Relationship Type="http://schemas.openxmlformats.org/officeDocument/2006/relationships/footer" Target="/word/footer1.xml" Id="R34974f4f4fce4188" /></Relationships>
</file>