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4732d2c4fa46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ROY ELLINGSEN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ROY ELLINGSEN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a74a23af3240d5"/>
      <w:footerReference xmlns:r="http://schemas.openxmlformats.org/officeDocument/2006/relationships" w:type="default" r:id="R232756b178814a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 ELLINGSEN INVEST AS   ·   Org.nr 919 665 491   ·   Kringlebotn 72   ·   5225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 ELLINGSEN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a74a23af3240d5" /><Relationship Type="http://schemas.openxmlformats.org/officeDocument/2006/relationships/footer" Target="/word/footer1.xml" Id="R232756b178814a3d" /></Relationships>
</file>