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19087ad65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PK-WEUM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PK-WEUM INVEST AS</w:t>
      </w:r>
    </w:p>
    <w:sectPr>
      <w:headerReference xmlns:r="http://schemas.openxmlformats.org/officeDocument/2006/relationships" w:type="default" r:id="R79aac076a2894332"/>
      <w:footerReference xmlns:r="http://schemas.openxmlformats.org/officeDocument/2006/relationships" w:type="default" r:id="R1a4088a75a7e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PK-WEUM INVEST AS   ·   Org.nr 919 667 451   ·   Gunnlafjellet 22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PK-WEUM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ac076a2894332" /><Relationship Type="http://schemas.openxmlformats.org/officeDocument/2006/relationships/footer" Target="/word/footer1.xml" Id="R1a4088a75a7e48b6" /></Relationships>
</file>