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c3f18b47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STRAUMSNES HOLDING AS</w:t>
      </w:r>
    </w:p>
    <w:sectPr>
      <w:headerReference xmlns:r="http://schemas.openxmlformats.org/officeDocument/2006/relationships" w:type="default" r:id="Rbf51753f071e4eca"/>
      <w:footerReference xmlns:r="http://schemas.openxmlformats.org/officeDocument/2006/relationships" w:type="default" r:id="R4b6e21df68d8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STRAUMSNES HOLDING AS   ·   Org.nr 919 719 192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1753f071e4eca" /><Relationship Type="http://schemas.openxmlformats.org/officeDocument/2006/relationships/footer" Target="/word/footer1.xml" Id="R4b6e21df68d84727" /></Relationships>
</file>