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327faf711e47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 INVESTMENT AS</w:t>
      </w:r>
    </w:p>
    <w:sectPr>
      <w:headerReference xmlns:r="http://schemas.openxmlformats.org/officeDocument/2006/relationships" w:type="default" r:id="Rf711b84020d34947"/>
      <w:footerReference xmlns:r="http://schemas.openxmlformats.org/officeDocument/2006/relationships" w:type="default" r:id="Rc31d332889f34f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 INVESTMENT AS   ·   Org.nr 919 725 265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11b84020d34947" /><Relationship Type="http://schemas.openxmlformats.org/officeDocument/2006/relationships/footer" Target="/word/footer1.xml" Id="Rc31d332889f34f23" /></Relationships>
</file>