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0a9aa6c40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BGG ENTREPRENØR AS</w:t>
      </w:r>
    </w:p>
    <w:sectPr>
      <w:headerReference xmlns:r="http://schemas.openxmlformats.org/officeDocument/2006/relationships" w:type="default" r:id="Rf6f277effc2546ce"/>
      <w:footerReference xmlns:r="http://schemas.openxmlformats.org/officeDocument/2006/relationships" w:type="default" r:id="R09545e440a61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BGG ENTREPRENØR AS   ·   Org.nr 919 728 752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277effc2546ce" /><Relationship Type="http://schemas.openxmlformats.org/officeDocument/2006/relationships/footer" Target="/word/footer1.xml" Id="R09545e440a614f47" /></Relationships>
</file>