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beb6b5144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CARIRO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CARIRO AS</w:t>
      </w:r>
    </w:p>
    <w:sectPr>
      <w:headerReference xmlns:r="http://schemas.openxmlformats.org/officeDocument/2006/relationships" w:type="default" r:id="Reb3c4b0ace92409d"/>
      <w:footerReference xmlns:r="http://schemas.openxmlformats.org/officeDocument/2006/relationships" w:type="default" r:id="R8631e0b990e3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CARIRO AS   ·   Org.nr 919 822 325   ·   Finnsetervegen 33   ·   9105 KVALØYA   ·   camilla@cariro.no   ·   cariro.no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CARIRO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c4b0ace92409d" /><Relationship Type="http://schemas.openxmlformats.org/officeDocument/2006/relationships/footer" Target="/word/footer1.xml" Id="R8631e0b990e34306" /></Relationships>
</file>