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f31ca1ba5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INVICTUS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INVICTUS AS</w:t>
      </w:r>
    </w:p>
    <w:sectPr>
      <w:headerReference xmlns:r="http://schemas.openxmlformats.org/officeDocument/2006/relationships" w:type="default" r:id="R15b86416fd7840ee"/>
      <w:footerReference xmlns:r="http://schemas.openxmlformats.org/officeDocument/2006/relationships" w:type="default" r:id="Rf046bdabb211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6416fd7840ee" /><Relationship Type="http://schemas.openxmlformats.org/officeDocument/2006/relationships/footer" Target="/word/footer1.xml" Id="Rf046bdabb21141b4" /></Relationships>
</file>