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2a3cdd1e5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&amp; KNUDSEN BYGG AS</w:t>
      </w:r>
    </w:p>
    <w:sectPr>
      <w:headerReference xmlns:r="http://schemas.openxmlformats.org/officeDocument/2006/relationships" w:type="default" r:id="Rf2574127a1454223"/>
      <w:footerReference xmlns:r="http://schemas.openxmlformats.org/officeDocument/2006/relationships" w:type="default" r:id="R9f92873498e2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&amp; KNUDSEN BYGG AS   ·   Org.nr 919 871 482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&amp; KNUDSEN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74127a1454223" /><Relationship Type="http://schemas.openxmlformats.org/officeDocument/2006/relationships/footer" Target="/word/footer1.xml" Id="R9f92873498e245e3" /></Relationships>
</file>