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edeef354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BLIKKENSLAGER LORENTZEN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LORENTZEN AS</w:t>
      </w:r>
    </w:p>
    <w:sectPr>
      <w:headerReference xmlns:r="http://schemas.openxmlformats.org/officeDocument/2006/relationships" w:type="default" r:id="R1fcd44dee723418d"/>
      <w:footerReference xmlns:r="http://schemas.openxmlformats.org/officeDocument/2006/relationships" w:type="default" r:id="R0b2a589a098c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LORENTZEN AS   ·   Org.nr 919 896 906   ·   Tyrs vei 19   ·   5173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d44dee723418d" /><Relationship Type="http://schemas.openxmlformats.org/officeDocument/2006/relationships/footer" Target="/word/footer1.xml" Id="R0b2a589a098c47b2" /></Relationships>
</file>