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a4ba6331a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LORENTZEN AS</w:t>
      </w:r>
    </w:p>
    <w:sectPr>
      <w:headerReference xmlns:r="http://schemas.openxmlformats.org/officeDocument/2006/relationships" w:type="default" r:id="R779022834c6f4921"/>
      <w:footerReference xmlns:r="http://schemas.openxmlformats.org/officeDocument/2006/relationships" w:type="default" r:id="R541e883bc40f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LORENTZEN AS   ·   Org.nr 919 896 906   ·   Tyrs vei 19   ·   5173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022834c6f4921" /><Relationship Type="http://schemas.openxmlformats.org/officeDocument/2006/relationships/footer" Target="/word/footer1.xml" Id="R541e883bc40f4290" /></Relationships>
</file>