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c12bfcbee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TOLLI AS, org.nr 919 916 613,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TOLLI AS</w:t>
      </w:r>
    </w:p>
    <w:sectPr>
      <w:headerReference xmlns:r="http://schemas.openxmlformats.org/officeDocument/2006/relationships" w:type="default" r:id="R9a4eb1535b9f462c"/>
      <w:footerReference xmlns:r="http://schemas.openxmlformats.org/officeDocument/2006/relationships" w:type="default" r:id="R322fedc52d77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TOLLI AS   ·   Org.nr 919 916 613   ·   Kindingstadvegen 31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eb1535b9f462c" /><Relationship Type="http://schemas.openxmlformats.org/officeDocument/2006/relationships/footer" Target="/word/footer1.xml" Id="R322fedc52d774ca7" /></Relationships>
</file>