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d4ca2c5ae4e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TOLLI AS.</w:t>
      </w:r>
    </w:p>
    <w:sectPr>
      <w:headerReference xmlns:r="http://schemas.openxmlformats.org/officeDocument/2006/relationships" w:type="default" r:id="R05867c770c65468c"/>
      <w:footerReference xmlns:r="http://schemas.openxmlformats.org/officeDocument/2006/relationships" w:type="default" r:id="R92eb16f41415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TOLLI AS   ·   Org.nr 919 916 613   ·   Kindingstadvegen 31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67c770c65468c" /><Relationship Type="http://schemas.openxmlformats.org/officeDocument/2006/relationships/footer" Target="/word/footer1.xml" Id="R92eb16f414154421" /></Relationships>
</file>