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501b5b50a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TOHO AS</w:t>
      </w:r>
    </w:p>
    <w:sectPr>
      <w:headerReference xmlns:r="http://schemas.openxmlformats.org/officeDocument/2006/relationships" w:type="default" r:id="R8846a14f7a414e58"/>
      <w:footerReference xmlns:r="http://schemas.openxmlformats.org/officeDocument/2006/relationships" w:type="default" r:id="R6fd36729c730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TOHO AS   ·   Org.nr 919 941 766   ·   Bønesskogen 230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6a14f7a414e58" /><Relationship Type="http://schemas.openxmlformats.org/officeDocument/2006/relationships/footer" Target="/word/footer1.xml" Id="R6fd36729c7304b0a" /></Relationships>
</file>