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acdd2841b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ROSASEAE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ROSASEAE INVEST AS</w:t>
      </w:r>
    </w:p>
    <w:sectPr>
      <w:headerReference xmlns:r="http://schemas.openxmlformats.org/officeDocument/2006/relationships" w:type="default" r:id="R447e706dee894e0c"/>
      <w:footerReference xmlns:r="http://schemas.openxmlformats.org/officeDocument/2006/relationships" w:type="default" r:id="R6f4dbb00b6e3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e706dee894e0c" /><Relationship Type="http://schemas.openxmlformats.org/officeDocument/2006/relationships/footer" Target="/word/footer1.xml" Id="R6f4dbb00b6e3479d" /></Relationships>
</file>