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7559df3d4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JOHANSEN INVEST AS</w:t>
      </w:r>
    </w:p>
    <w:sectPr>
      <w:headerReference xmlns:r="http://schemas.openxmlformats.org/officeDocument/2006/relationships" w:type="default" r:id="Rcc55b26abaa64992"/>
      <w:footerReference xmlns:r="http://schemas.openxmlformats.org/officeDocument/2006/relationships" w:type="default" r:id="Ra5ac005a4a40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JOHANSEN INVEST AS   ·   Org.nr 920 021 794   ·   c/o Øystein Johansen, Egedes gate 40   ·   8656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JOHANSEN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5b26abaa64992" /><Relationship Type="http://schemas.openxmlformats.org/officeDocument/2006/relationships/footer" Target="/word/footer1.xml" Id="Ra5ac005a4a404430" /></Relationships>
</file>