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940b23547d41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NG TOPCO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NG TOPCO AS</w:t>
      </w:r>
    </w:p>
    <w:sectPr>
      <w:headerReference xmlns:r="http://schemas.openxmlformats.org/officeDocument/2006/relationships" w:type="default" r:id="Rda17f338da574d0b"/>
      <w:footerReference xmlns:r="http://schemas.openxmlformats.org/officeDocument/2006/relationships" w:type="default" r:id="Rf20cfcb66461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TOPCO AS   ·   Org.nr 920 039 987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7f338da574d0b" /><Relationship Type="http://schemas.openxmlformats.org/officeDocument/2006/relationships/footer" Target="/word/footer1.xml" Id="Rf20cfcb664614de6" /></Relationships>
</file>