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ae9337b31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NG TOPCO AS, org.nr 920 039 987,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TOPCO AS</w:t>
      </w:r>
    </w:p>
    <w:sectPr>
      <w:headerReference xmlns:r="http://schemas.openxmlformats.org/officeDocument/2006/relationships" w:type="default" r:id="Rebf3ed3aef1d42db"/>
      <w:footerReference xmlns:r="http://schemas.openxmlformats.org/officeDocument/2006/relationships" w:type="default" r:id="Ra339c098a22d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TOPCO AS   ·   Org.nr 920 039 987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3ed3aef1d42db" /><Relationship Type="http://schemas.openxmlformats.org/officeDocument/2006/relationships/footer" Target="/word/footer1.xml" Id="Ra339c098a22d4199" /></Relationships>
</file>