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a8e5ad0a4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GRAVESERVICE AS</w:t>
      </w:r>
    </w:p>
    <w:sectPr>
      <w:headerReference xmlns:r="http://schemas.openxmlformats.org/officeDocument/2006/relationships" w:type="default" r:id="R96cadb71b5bf4ab5"/>
      <w:footerReference xmlns:r="http://schemas.openxmlformats.org/officeDocument/2006/relationships" w:type="default" r:id="Re65361474927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GRAVESERVICE AS   ·   Org.nr 920 052 533   ·   Gamle Støttumvei 5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adb71b5bf4ab5" /><Relationship Type="http://schemas.openxmlformats.org/officeDocument/2006/relationships/footer" Target="/word/footer1.xml" Id="Re653614749274b48" /></Relationships>
</file>