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4446f8550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ULLALAND INVEST AS</w:t>
      </w:r>
    </w:p>
    <w:sectPr>
      <w:headerReference xmlns:r="http://schemas.openxmlformats.org/officeDocument/2006/relationships" w:type="default" r:id="R98114ffe92d847f3"/>
      <w:footerReference xmlns:r="http://schemas.openxmlformats.org/officeDocument/2006/relationships" w:type="default" r:id="R1de50015cdee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ULLALAND INVEST AS   ·   Org.nr 920 130 925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ULLALAND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14ffe92d847f3" /><Relationship Type="http://schemas.openxmlformats.org/officeDocument/2006/relationships/footer" Target="/word/footer1.xml" Id="R1de50015cdee4f89" /></Relationships>
</file>