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36bda019a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ULLALAND INVEST AS</w:t>
      </w:r>
    </w:p>
    <w:sectPr>
      <w:headerReference xmlns:r="http://schemas.openxmlformats.org/officeDocument/2006/relationships" w:type="default" r:id="Rf35ea412a5af486d"/>
      <w:footerReference xmlns:r="http://schemas.openxmlformats.org/officeDocument/2006/relationships" w:type="default" r:id="Ree0d765210b0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ULLALAND INVEST AS   ·   Org.nr 920 130 925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ea412a5af486d" /><Relationship Type="http://schemas.openxmlformats.org/officeDocument/2006/relationships/footer" Target="/word/footer1.xml" Id="Ree0d765210b04e23" /></Relationships>
</file>