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6053cfad9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BJØRN KROKEN FAMILIESELSKAP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KROKEN FAMILIESELSKAP AS</w:t>
      </w:r>
    </w:p>
    <w:sectPr>
      <w:headerReference xmlns:r="http://schemas.openxmlformats.org/officeDocument/2006/relationships" w:type="default" r:id="Rb6900c80343c4b44"/>
      <w:footerReference xmlns:r="http://schemas.openxmlformats.org/officeDocument/2006/relationships" w:type="default" r:id="Rb5a0e07b5bb0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KROKEN FAMILIESELSKAP AS   ·   Org.nr 920 146 708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KROKEN FAMILIESELSKAP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00c80343c4b44" /><Relationship Type="http://schemas.openxmlformats.org/officeDocument/2006/relationships/footer" Target="/word/footer1.xml" Id="Rb5a0e07b5bb04030" /></Relationships>
</file>