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164f2f61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INVEST AS</w:t>
      </w:r>
    </w:p>
    <w:sectPr>
      <w:headerReference xmlns:r="http://schemas.openxmlformats.org/officeDocument/2006/relationships" w:type="default" r:id="R68ac13bca6764b79"/>
      <w:footerReference xmlns:r="http://schemas.openxmlformats.org/officeDocument/2006/relationships" w:type="default" r:id="R2c2819b8c4a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INVEST AS   ·   Org.nr 920 146 929   ·   Stangnesterminalen 1A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c13bca6764b79" /><Relationship Type="http://schemas.openxmlformats.org/officeDocument/2006/relationships/footer" Target="/word/footer1.xml" Id="R2c2819b8c4a8467d" /></Relationships>
</file>