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1b7d53b67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A-INTERIØR AS</w:t>
      </w:r>
    </w:p>
    <w:sectPr>
      <w:headerReference xmlns:r="http://schemas.openxmlformats.org/officeDocument/2006/relationships" w:type="default" r:id="R695e4e2dc6034687"/>
      <w:footerReference xmlns:r="http://schemas.openxmlformats.org/officeDocument/2006/relationships" w:type="default" r:id="Ref2f2636f0c9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e4e2dc6034687" /><Relationship Type="http://schemas.openxmlformats.org/officeDocument/2006/relationships/footer" Target="/word/footer1.xml" Id="Ref2f2636f0c9475d" /></Relationships>
</file>