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e56d5b7ff64c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CI XII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CI XII AS</w:t>
      </w:r>
    </w:p>
    <w:sectPr>
      <w:headerReference xmlns:r="http://schemas.openxmlformats.org/officeDocument/2006/relationships" w:type="default" r:id="R8c733445edd54fab"/>
      <w:footerReference xmlns:r="http://schemas.openxmlformats.org/officeDocument/2006/relationships" w:type="default" r:id="R64452b97797548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CI XII AS   ·   Org.nr 920 342 558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CI XII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733445edd54fab" /><Relationship Type="http://schemas.openxmlformats.org/officeDocument/2006/relationships/footer" Target="/word/footer1.xml" Id="R64452b97797548de" /></Relationships>
</file>