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2cf7ffcb0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DINGHY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DINGHY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7d671ec584868"/>
      <w:footerReference xmlns:r="http://schemas.openxmlformats.org/officeDocument/2006/relationships" w:type="default" r:id="R99265be2a184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DINGHY AS   ·   Org.nr 920 377 157   ·   c/o Laho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DINGHY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7d671ec584868" /><Relationship Type="http://schemas.openxmlformats.org/officeDocument/2006/relationships/footer" Target="/word/footer1.xml" Id="R99265be2a1844e90" /></Relationships>
</file>