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f9a2a4f26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STUDIOSOLITAIRE HOLDING AS</w:t>
      </w:r>
    </w:p>
    <w:sectPr>
      <w:headerReference xmlns:r="http://schemas.openxmlformats.org/officeDocument/2006/relationships" w:type="default" r:id="R56edc4a6b3be457a"/>
      <w:footerReference xmlns:r="http://schemas.openxmlformats.org/officeDocument/2006/relationships" w:type="default" r:id="R6b20999b28ec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dc4a6b3be457a" /><Relationship Type="http://schemas.openxmlformats.org/officeDocument/2006/relationships/footer" Target="/word/footer1.xml" Id="R6b20999b28ec40af" /></Relationships>
</file>