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82e94f24c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SPIR ARKITEKTER AS</w:t>
      </w:r>
    </w:p>
    <w:sectPr>
      <w:headerReference xmlns:r="http://schemas.openxmlformats.org/officeDocument/2006/relationships" w:type="default" r:id="R73f384eb22154021"/>
      <w:footerReference xmlns:r="http://schemas.openxmlformats.org/officeDocument/2006/relationships" w:type="default" r:id="R5bac1927805e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SPIR ARKITEKTER AS   ·   Org.nr 920 420 877   ·   Tollbodgaten 22   ·   3111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SPIR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384eb22154021" /><Relationship Type="http://schemas.openxmlformats.org/officeDocument/2006/relationships/footer" Target="/word/footer1.xml" Id="R5bac1927805e4990" /></Relationships>
</file>