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a62a3e37647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328e56c6a5470e"/>
      <w:footerReference xmlns:r="http://schemas.openxmlformats.org/officeDocument/2006/relationships" w:type="default" r:id="Rb7ec73e28849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HYGE INVEST AS   ·   Org.nr 920 438 172   ·   Berberisveien 1C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28e56c6a5470e" /><Relationship Type="http://schemas.openxmlformats.org/officeDocument/2006/relationships/footer" Target="/word/footer1.xml" Id="Rb7ec73e28849457f" /></Relationships>
</file>