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e8a169207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HYGE INVEST AS</w:t>
      </w:r>
    </w:p>
    <w:sectPr>
      <w:headerReference xmlns:r="http://schemas.openxmlformats.org/officeDocument/2006/relationships" w:type="default" r:id="R55ca7f71b41944a2"/>
      <w:footerReference xmlns:r="http://schemas.openxmlformats.org/officeDocument/2006/relationships" w:type="default" r:id="R2f2cce965953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HYGE INVEST AS   ·   Org.nr 920 438 172   ·   Berberisveien 1C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a7f71b41944a2" /><Relationship Type="http://schemas.openxmlformats.org/officeDocument/2006/relationships/footer" Target="/word/footer1.xml" Id="R2f2cce9659534236" /></Relationships>
</file>