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755e957bc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 FINANS AS</w:t>
      </w:r>
    </w:p>
    <w:sectPr>
      <w:headerReference xmlns:r="http://schemas.openxmlformats.org/officeDocument/2006/relationships" w:type="default" r:id="Re0a6a583cfab4f0f"/>
      <w:footerReference xmlns:r="http://schemas.openxmlformats.org/officeDocument/2006/relationships" w:type="default" r:id="R99a9e0da3480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 FINANS AS   ·   Org.nr 920 440 185   ·   Klavenesveien 111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6a583cfab4f0f" /><Relationship Type="http://schemas.openxmlformats.org/officeDocument/2006/relationships/footer" Target="/word/footer1.xml" Id="R99a9e0da348042ff" /></Relationships>
</file>