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e55fe3db8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 FINANS AS</w:t>
      </w:r>
    </w:p>
    <w:sectPr>
      <w:headerReference xmlns:r="http://schemas.openxmlformats.org/officeDocument/2006/relationships" w:type="default" r:id="Re9590c35cdcd4a26"/>
      <w:footerReference xmlns:r="http://schemas.openxmlformats.org/officeDocument/2006/relationships" w:type="default" r:id="Re1452a60f58e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 FINANS AS   ·   Org.nr 920 440 185   ·   Klavenesveien 111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90c35cdcd4a26" /><Relationship Type="http://schemas.openxmlformats.org/officeDocument/2006/relationships/footer" Target="/word/footer1.xml" Id="Re1452a60f58e43a9" /></Relationships>
</file>