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91a1e108d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 FINANS AS</w:t>
      </w:r>
    </w:p>
    <w:sectPr>
      <w:headerReference xmlns:r="http://schemas.openxmlformats.org/officeDocument/2006/relationships" w:type="default" r:id="R6dc5aa32e17345cb"/>
      <w:footerReference xmlns:r="http://schemas.openxmlformats.org/officeDocument/2006/relationships" w:type="default" r:id="R5baf7f8391ef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 FINANS AS   ·   Org.nr 920 440 185   ·   Klavenesveien 111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5aa32e17345cb" /><Relationship Type="http://schemas.openxmlformats.org/officeDocument/2006/relationships/footer" Target="/word/footer1.xml" Id="R5baf7f8391ef40c2" /></Relationships>
</file>