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c984edcb224c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HICOM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HICOM AS</w:t>
      </w:r>
    </w:p>
    <w:sectPr>
      <w:headerReference xmlns:r="http://schemas.openxmlformats.org/officeDocument/2006/relationships" w:type="default" r:id="Rc1e7b67c356648c1"/>
      <w:footerReference xmlns:r="http://schemas.openxmlformats.org/officeDocument/2006/relationships" w:type="default" r:id="R9cc0444540b34f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HICOM AS   ·   Org.nr 920 503 276   ·   Leveldvegen 244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e7b67c356648c1" /><Relationship Type="http://schemas.openxmlformats.org/officeDocument/2006/relationships/footer" Target="/word/footer1.xml" Id="R9cc0444540b34f3e" /></Relationships>
</file>