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2aee51ff6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AS</w:t>
      </w:r>
    </w:p>
    <w:sectPr>
      <w:headerReference xmlns:r="http://schemas.openxmlformats.org/officeDocument/2006/relationships" w:type="default" r:id="R8479803bca364fe9"/>
      <w:footerReference xmlns:r="http://schemas.openxmlformats.org/officeDocument/2006/relationships" w:type="default" r:id="R19f3aef941f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AS   ·   Org.nr 920 520 146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9803bca364fe9" /><Relationship Type="http://schemas.openxmlformats.org/officeDocument/2006/relationships/footer" Target="/word/footer1.xml" Id="R19f3aef941fe450e" /></Relationships>
</file>