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b38333b2042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FBA2018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FBA2018 AS</w:t>
      </w:r>
    </w:p>
    <w:sectPr>
      <w:headerReference xmlns:r="http://schemas.openxmlformats.org/officeDocument/2006/relationships" w:type="default" r:id="Rb68c747226434047"/>
      <w:footerReference xmlns:r="http://schemas.openxmlformats.org/officeDocument/2006/relationships" w:type="default" r:id="R13b2fcc1b8bd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FBA2018 AS   ·   Org.nr 920 538 231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FBA2018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c747226434047" /><Relationship Type="http://schemas.openxmlformats.org/officeDocument/2006/relationships/footer" Target="/word/footer1.xml" Id="R13b2fcc1b8bd4a28" /></Relationships>
</file>