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6487c6b7949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FBA2019 AS</w:t>
      </w:r>
    </w:p>
    <w:sectPr>
      <w:headerReference xmlns:r="http://schemas.openxmlformats.org/officeDocument/2006/relationships" w:type="default" r:id="R24f2404091f24768"/>
      <w:footerReference xmlns:r="http://schemas.openxmlformats.org/officeDocument/2006/relationships" w:type="default" r:id="Re6ac02f89bcf4d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FBA2019 AS   ·   Org.nr 920 538 592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FBA2019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2404091f24768" /><Relationship Type="http://schemas.openxmlformats.org/officeDocument/2006/relationships/footer" Target="/word/footer1.xml" Id="Re6ac02f89bcf4dd2" /></Relationships>
</file>