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2cb7c8d2a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MANAGEMENT AS</w:t>
      </w:r>
    </w:p>
    <w:sectPr>
      <w:headerReference xmlns:r="http://schemas.openxmlformats.org/officeDocument/2006/relationships" w:type="default" r:id="R5c52da13385040d9"/>
      <w:footerReference xmlns:r="http://schemas.openxmlformats.org/officeDocument/2006/relationships" w:type="default" r:id="R9835f627df7f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MANAGEMENT AS   ·   Org.nr 920 608 493   ·   C/o Digitize AS, Billingstadsletta 30   ·   1396 BILLINGSTAD   ·   tek@tekman.no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2da13385040d9" /><Relationship Type="http://schemas.openxmlformats.org/officeDocument/2006/relationships/footer" Target="/word/footer1.xml" Id="R9835f627df7f4db6" /></Relationships>
</file>