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cb0be75f5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a2b52c3074bd4"/>
      <w:footerReference xmlns:r="http://schemas.openxmlformats.org/officeDocument/2006/relationships" w:type="default" r:id="R7dcbe32db442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 EIENDOM AS   ·   Org.nr 920 714 137   ·   Gråmyrvegen 41   ·   7608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a2b52c3074bd4" /><Relationship Type="http://schemas.openxmlformats.org/officeDocument/2006/relationships/footer" Target="/word/footer1.xml" Id="R7dcbe32db4424de7" /></Relationships>
</file>