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532ef4e4d4c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PROPERTY GROUP AS</w:t>
      </w:r>
    </w:p>
    <w:sectPr>
      <w:headerReference xmlns:r="http://schemas.openxmlformats.org/officeDocument/2006/relationships" w:type="default" r:id="R7c0f658615a24166"/>
      <w:footerReference xmlns:r="http://schemas.openxmlformats.org/officeDocument/2006/relationships" w:type="default" r:id="R7475d8693262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f658615a24166" /><Relationship Type="http://schemas.openxmlformats.org/officeDocument/2006/relationships/footer" Target="/word/footer1.xml" Id="R7475d86932624616" /></Relationships>
</file>