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ed091ae44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LUNDE UNGDOMSLAG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UNGDOMSLAG</w:t>
      </w:r>
    </w:p>
    <w:sectPr>
      <w:headerReference xmlns:r="http://schemas.openxmlformats.org/officeDocument/2006/relationships" w:type="default" r:id="R87f9e0a3438d4430"/>
      <w:footerReference xmlns:r="http://schemas.openxmlformats.org/officeDocument/2006/relationships" w:type="default" r:id="R7fc820cfd33c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9e0a3438d4430" /><Relationship Type="http://schemas.openxmlformats.org/officeDocument/2006/relationships/footer" Target="/word/footer1.xml" Id="R7fc820cfd33c4849" /></Relationships>
</file>