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2d28ae60a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LUND AS</w:t>
      </w:r>
    </w:p>
    <w:sectPr>
      <w:headerReference xmlns:r="http://schemas.openxmlformats.org/officeDocument/2006/relationships" w:type="default" r:id="R32e00619814744d1"/>
      <w:footerReference xmlns:r="http://schemas.openxmlformats.org/officeDocument/2006/relationships" w:type="default" r:id="Rf2614e29e17d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00619814744d1" /><Relationship Type="http://schemas.openxmlformats.org/officeDocument/2006/relationships/footer" Target="/word/footer1.xml" Id="Rf2614e29e17d49b7" /></Relationships>
</file>