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e73b9fb33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LAMBACH MASKIN AS</w:t>
      </w:r>
    </w:p>
    <w:sectPr>
      <w:headerReference xmlns:r="http://schemas.openxmlformats.org/officeDocument/2006/relationships" w:type="default" r:id="R20b28dfb5ea649ca"/>
      <w:footerReference xmlns:r="http://schemas.openxmlformats.org/officeDocument/2006/relationships" w:type="default" r:id="R7d0b4f55c90e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LAMBACH MASKIN AS   ·   Org.nr 920 915 426   ·   Markaneset 2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LAMBACH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28dfb5ea649ca" /><Relationship Type="http://schemas.openxmlformats.org/officeDocument/2006/relationships/footer" Target="/word/footer1.xml" Id="R7d0b4f55c90e4334" /></Relationships>
</file>