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59ce4027e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LAMBACH MASKIN AS</w:t>
      </w:r>
    </w:p>
    <w:sectPr>
      <w:headerReference xmlns:r="http://schemas.openxmlformats.org/officeDocument/2006/relationships" w:type="default" r:id="Rf3668bccfb0c4652"/>
      <w:footerReference xmlns:r="http://schemas.openxmlformats.org/officeDocument/2006/relationships" w:type="default" r:id="R46abe5ed377b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LAMBACH MASKIN AS   ·   Org.nr 920 915 426   ·   Markaneset 2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LAMBACH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68bccfb0c4652" /><Relationship Type="http://schemas.openxmlformats.org/officeDocument/2006/relationships/footer" Target="/word/footer1.xml" Id="R46abe5ed377b43f7" /></Relationships>
</file>